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940D254" w:rsidR="00E6395A" w:rsidRPr="005E32C6" w:rsidRDefault="00E6395A" w:rsidP="00E6395A">
      <w:pPr>
        <w:suppressAutoHyphens/>
        <w:jc w:val="center"/>
        <w:rPr>
          <w:b/>
          <w:spacing w:val="-2"/>
          <w:sz w:val="32"/>
        </w:rPr>
      </w:pPr>
      <w:r>
        <w:rPr>
          <w:b/>
          <w:spacing w:val="-2"/>
          <w:sz w:val="32"/>
        </w:rPr>
        <w:t>Ministry of Agriculture</w:t>
      </w:r>
      <w:r w:rsidR="00707FD2">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35F82968"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26341F">
        <w:rPr>
          <w:bCs/>
          <w:smallCaps w:val="0"/>
          <w:sz w:val="24"/>
        </w:rPr>
        <w:t>Consultants’ Qualifications</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C77877C" w14:textId="023A3EB4" w:rsidR="009830E4" w:rsidRDefault="00EC50B8" w:rsidP="0026341F">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26341F" w:rsidRPr="0026341F">
        <w:rPr>
          <w:rFonts w:ascii="Times New Roman" w:hAnsi="Times New Roman"/>
          <w:sz w:val="24"/>
          <w:szCs w:val="24"/>
        </w:rPr>
        <w:t xml:space="preserve">Environmental Consulting </w:t>
      </w:r>
      <w:r w:rsidR="0026341F">
        <w:rPr>
          <w:rFonts w:ascii="Times New Roman" w:hAnsi="Times New Roman"/>
          <w:sz w:val="24"/>
          <w:szCs w:val="24"/>
        </w:rPr>
        <w:t>f</w:t>
      </w:r>
      <w:r w:rsidR="0026341F" w:rsidRPr="0026341F">
        <w:rPr>
          <w:rFonts w:ascii="Times New Roman" w:hAnsi="Times New Roman"/>
          <w:sz w:val="24"/>
          <w:szCs w:val="24"/>
        </w:rPr>
        <w:t xml:space="preserve">irm </w:t>
      </w:r>
      <w:r w:rsidR="0026341F">
        <w:rPr>
          <w:rFonts w:ascii="Times New Roman" w:hAnsi="Times New Roman"/>
          <w:sz w:val="24"/>
          <w:szCs w:val="24"/>
        </w:rPr>
        <w:t>f</w:t>
      </w:r>
      <w:r w:rsidR="0026341F" w:rsidRPr="0026341F">
        <w:rPr>
          <w:rFonts w:ascii="Times New Roman" w:hAnsi="Times New Roman"/>
          <w:sz w:val="24"/>
          <w:szCs w:val="24"/>
        </w:rPr>
        <w:t xml:space="preserve">or </w:t>
      </w:r>
      <w:r w:rsidR="0026341F">
        <w:rPr>
          <w:rFonts w:ascii="Times New Roman" w:hAnsi="Times New Roman"/>
          <w:sz w:val="24"/>
          <w:szCs w:val="24"/>
        </w:rPr>
        <w:t>t</w:t>
      </w:r>
      <w:r w:rsidR="0026341F" w:rsidRPr="0026341F">
        <w:rPr>
          <w:rFonts w:ascii="Times New Roman" w:hAnsi="Times New Roman"/>
          <w:sz w:val="24"/>
          <w:szCs w:val="24"/>
        </w:rPr>
        <w:t xml:space="preserve">he Preparation </w:t>
      </w:r>
      <w:r w:rsidR="0026341F">
        <w:rPr>
          <w:rFonts w:ascii="Times New Roman" w:hAnsi="Times New Roman"/>
          <w:sz w:val="24"/>
          <w:szCs w:val="24"/>
        </w:rPr>
        <w:t>o</w:t>
      </w:r>
      <w:r w:rsidR="0026341F" w:rsidRPr="0026341F">
        <w:rPr>
          <w:rFonts w:ascii="Times New Roman" w:hAnsi="Times New Roman"/>
          <w:sz w:val="24"/>
          <w:szCs w:val="24"/>
        </w:rPr>
        <w:t xml:space="preserve">f Environmental </w:t>
      </w:r>
      <w:r w:rsidR="0026341F">
        <w:rPr>
          <w:rFonts w:ascii="Times New Roman" w:hAnsi="Times New Roman"/>
          <w:sz w:val="24"/>
          <w:szCs w:val="24"/>
        </w:rPr>
        <w:t>a</w:t>
      </w:r>
      <w:r w:rsidR="0026341F" w:rsidRPr="0026341F">
        <w:rPr>
          <w:rFonts w:ascii="Times New Roman" w:hAnsi="Times New Roman"/>
          <w:sz w:val="24"/>
          <w:szCs w:val="24"/>
        </w:rPr>
        <w:t xml:space="preserve">nd Social Impact Assessment </w:t>
      </w:r>
      <w:r w:rsidR="0026341F">
        <w:rPr>
          <w:rFonts w:ascii="Times New Roman" w:hAnsi="Times New Roman"/>
          <w:sz w:val="24"/>
          <w:szCs w:val="24"/>
        </w:rPr>
        <w:t>f</w:t>
      </w:r>
      <w:r w:rsidR="0026341F" w:rsidRPr="0026341F">
        <w:rPr>
          <w:rFonts w:ascii="Times New Roman" w:hAnsi="Times New Roman"/>
          <w:sz w:val="24"/>
          <w:szCs w:val="24"/>
        </w:rPr>
        <w:t xml:space="preserve">or </w:t>
      </w:r>
      <w:r w:rsidR="0026341F">
        <w:rPr>
          <w:rFonts w:ascii="Times New Roman" w:hAnsi="Times New Roman"/>
          <w:sz w:val="24"/>
          <w:szCs w:val="24"/>
        </w:rPr>
        <w:t>t</w:t>
      </w:r>
      <w:r w:rsidR="0026341F" w:rsidRPr="0026341F">
        <w:rPr>
          <w:rFonts w:ascii="Times New Roman" w:hAnsi="Times New Roman"/>
          <w:sz w:val="24"/>
          <w:szCs w:val="24"/>
        </w:rPr>
        <w:t xml:space="preserve">he Construction </w:t>
      </w:r>
      <w:r w:rsidR="0026341F">
        <w:rPr>
          <w:rFonts w:ascii="Times New Roman" w:hAnsi="Times New Roman"/>
          <w:sz w:val="24"/>
          <w:szCs w:val="24"/>
        </w:rPr>
        <w:t>a</w:t>
      </w:r>
      <w:r w:rsidR="0026341F" w:rsidRPr="0026341F">
        <w:rPr>
          <w:rFonts w:ascii="Times New Roman" w:hAnsi="Times New Roman"/>
          <w:sz w:val="24"/>
          <w:szCs w:val="24"/>
        </w:rPr>
        <w:t xml:space="preserve">nd Operation </w:t>
      </w:r>
      <w:r w:rsidR="0026341F">
        <w:rPr>
          <w:rFonts w:ascii="Times New Roman" w:hAnsi="Times New Roman"/>
          <w:sz w:val="24"/>
          <w:szCs w:val="24"/>
        </w:rPr>
        <w:t>o</w:t>
      </w:r>
      <w:r w:rsidR="0026341F" w:rsidRPr="0026341F">
        <w:rPr>
          <w:rFonts w:ascii="Times New Roman" w:hAnsi="Times New Roman"/>
          <w:sz w:val="24"/>
          <w:szCs w:val="24"/>
        </w:rPr>
        <w:t xml:space="preserve">f </w:t>
      </w:r>
      <w:r w:rsidR="0026341F">
        <w:rPr>
          <w:rFonts w:ascii="Times New Roman" w:hAnsi="Times New Roman"/>
          <w:sz w:val="24"/>
          <w:szCs w:val="24"/>
        </w:rPr>
        <w:t>t</w:t>
      </w:r>
      <w:r w:rsidR="0026341F" w:rsidRPr="0026341F">
        <w:rPr>
          <w:rFonts w:ascii="Times New Roman" w:hAnsi="Times New Roman"/>
          <w:sz w:val="24"/>
          <w:szCs w:val="24"/>
        </w:rPr>
        <w:t>he Animal By-Products (</w:t>
      </w:r>
      <w:r w:rsidR="0026341F">
        <w:rPr>
          <w:rFonts w:ascii="Times New Roman" w:hAnsi="Times New Roman"/>
          <w:sz w:val="24"/>
          <w:szCs w:val="24"/>
        </w:rPr>
        <w:t>ABP</w:t>
      </w:r>
      <w:r w:rsidR="0026341F" w:rsidRPr="0026341F">
        <w:rPr>
          <w:rFonts w:ascii="Times New Roman" w:hAnsi="Times New Roman"/>
          <w:sz w:val="24"/>
          <w:szCs w:val="24"/>
        </w:rPr>
        <w:t xml:space="preserve">) Processing Plant </w:t>
      </w:r>
      <w:r w:rsidR="0026341F">
        <w:rPr>
          <w:rFonts w:ascii="Times New Roman" w:hAnsi="Times New Roman"/>
          <w:sz w:val="24"/>
          <w:szCs w:val="24"/>
        </w:rPr>
        <w:t>i</w:t>
      </w:r>
      <w:r w:rsidR="0026341F" w:rsidRPr="0026341F">
        <w:rPr>
          <w:rFonts w:ascii="Times New Roman" w:hAnsi="Times New Roman"/>
          <w:sz w:val="24"/>
          <w:szCs w:val="24"/>
        </w:rPr>
        <w:t>n Montenegro</w:t>
      </w:r>
    </w:p>
    <w:p w14:paraId="6D5F34F2" w14:textId="5DF166CE" w:rsidR="0026341F" w:rsidRPr="0026341F" w:rsidRDefault="0026341F" w:rsidP="0026341F">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Pr="00134CCE">
        <w:rPr>
          <w:rFonts w:ascii="Times New Roman" w:hAnsi="Times New Roman"/>
          <w:spacing w:val="-2"/>
          <w:sz w:val="24"/>
          <w:szCs w:val="24"/>
        </w:rPr>
        <w:t>. MNE-MIDAS2-8820-ME-</w:t>
      </w:r>
      <w:r>
        <w:rPr>
          <w:rFonts w:ascii="Times New Roman" w:hAnsi="Times New Roman"/>
          <w:spacing w:val="-2"/>
          <w:sz w:val="24"/>
          <w:szCs w:val="24"/>
        </w:rPr>
        <w:t>CQ</w:t>
      </w:r>
      <w:r w:rsidRPr="00134CCE">
        <w:rPr>
          <w:rFonts w:ascii="Times New Roman" w:hAnsi="Times New Roman"/>
          <w:spacing w:val="-2"/>
          <w:sz w:val="24"/>
          <w:szCs w:val="24"/>
        </w:rPr>
        <w:t>-CS-</w:t>
      </w:r>
      <w:r>
        <w:rPr>
          <w:rFonts w:ascii="Times New Roman" w:hAnsi="Times New Roman"/>
          <w:spacing w:val="-2"/>
          <w:sz w:val="24"/>
          <w:szCs w:val="24"/>
        </w:rPr>
        <w:t>24</w:t>
      </w:r>
      <w:r w:rsidRPr="00134CCE">
        <w:rPr>
          <w:rFonts w:ascii="Times New Roman" w:hAnsi="Times New Roman"/>
          <w:spacing w:val="-2"/>
          <w:sz w:val="24"/>
          <w:szCs w:val="24"/>
        </w:rPr>
        <w:t>-</w:t>
      </w:r>
      <w:r>
        <w:rPr>
          <w:rFonts w:ascii="Times New Roman" w:hAnsi="Times New Roman"/>
          <w:spacing w:val="-2"/>
          <w:sz w:val="24"/>
          <w:szCs w:val="24"/>
        </w:rPr>
        <w:t>2</w:t>
      </w:r>
      <w:r w:rsidRPr="00134CCE">
        <w:rPr>
          <w:rFonts w:ascii="Times New Roman" w:hAnsi="Times New Roman"/>
          <w:spacing w:val="-2"/>
          <w:sz w:val="24"/>
          <w:szCs w:val="24"/>
        </w:rPr>
        <w:t>.</w:t>
      </w:r>
      <w:r>
        <w:rPr>
          <w:rFonts w:ascii="Times New Roman" w:hAnsi="Times New Roman"/>
          <w:spacing w:val="-2"/>
          <w:sz w:val="24"/>
          <w:szCs w:val="24"/>
        </w:rPr>
        <w:t>1</w:t>
      </w:r>
      <w:r w:rsidRPr="00134CCE">
        <w:rPr>
          <w:rFonts w:ascii="Times New Roman" w:hAnsi="Times New Roman"/>
          <w:spacing w:val="-2"/>
          <w:sz w:val="24"/>
          <w:szCs w:val="24"/>
        </w:rPr>
        <w:t>.</w:t>
      </w:r>
      <w:r>
        <w:rPr>
          <w:rFonts w:ascii="Times New Roman" w:hAnsi="Times New Roman"/>
          <w:spacing w:val="-2"/>
          <w:sz w:val="24"/>
          <w:szCs w:val="24"/>
        </w:rPr>
        <w:t>8.</w:t>
      </w:r>
    </w:p>
    <w:p w14:paraId="291545E0" w14:textId="77777777" w:rsidR="0026341F" w:rsidRPr="00134CCE" w:rsidRDefault="0026341F" w:rsidP="0026341F">
      <w:pPr>
        <w:suppressAutoHyphens/>
        <w:jc w:val="both"/>
        <w:rPr>
          <w:rFonts w:ascii="Times New Roman" w:hAnsi="Times New Roman"/>
          <w:spacing w:val="-2"/>
          <w:sz w:val="24"/>
          <w:szCs w:val="24"/>
        </w:rPr>
      </w:pPr>
    </w:p>
    <w:p w14:paraId="26912E30" w14:textId="58DE832F" w:rsidR="006A12A3" w:rsidRPr="006A12A3" w:rsidRDefault="00C523ED" w:rsidP="006A12A3">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26341F" w:rsidRPr="0026341F">
        <w:rPr>
          <w:rFonts w:ascii="Times New Roman" w:hAnsi="Times New Roman"/>
          <w:sz w:val="24"/>
          <w:szCs w:val="24"/>
        </w:rPr>
        <w:t xml:space="preserve">Environmental Consulting </w:t>
      </w:r>
      <w:r w:rsidR="0026341F">
        <w:rPr>
          <w:rFonts w:ascii="Times New Roman" w:hAnsi="Times New Roman"/>
          <w:sz w:val="24"/>
          <w:szCs w:val="24"/>
        </w:rPr>
        <w:t>f</w:t>
      </w:r>
      <w:r w:rsidR="0026341F" w:rsidRPr="0026341F">
        <w:rPr>
          <w:rFonts w:ascii="Times New Roman" w:hAnsi="Times New Roman"/>
          <w:sz w:val="24"/>
          <w:szCs w:val="24"/>
        </w:rPr>
        <w:t xml:space="preserve">irm </w:t>
      </w:r>
      <w:r w:rsidR="0026341F">
        <w:rPr>
          <w:rFonts w:ascii="Times New Roman" w:hAnsi="Times New Roman"/>
          <w:sz w:val="24"/>
          <w:szCs w:val="24"/>
        </w:rPr>
        <w:t>f</w:t>
      </w:r>
      <w:r w:rsidR="0026341F" w:rsidRPr="0026341F">
        <w:rPr>
          <w:rFonts w:ascii="Times New Roman" w:hAnsi="Times New Roman"/>
          <w:sz w:val="24"/>
          <w:szCs w:val="24"/>
        </w:rPr>
        <w:t xml:space="preserve">or </w:t>
      </w:r>
      <w:r w:rsidR="0026341F">
        <w:rPr>
          <w:rFonts w:ascii="Times New Roman" w:hAnsi="Times New Roman"/>
          <w:sz w:val="24"/>
          <w:szCs w:val="24"/>
        </w:rPr>
        <w:t>t</w:t>
      </w:r>
      <w:r w:rsidR="0026341F" w:rsidRPr="0026341F">
        <w:rPr>
          <w:rFonts w:ascii="Times New Roman" w:hAnsi="Times New Roman"/>
          <w:sz w:val="24"/>
          <w:szCs w:val="24"/>
        </w:rPr>
        <w:t xml:space="preserve">he Preparation </w:t>
      </w:r>
      <w:r w:rsidR="0026341F">
        <w:rPr>
          <w:rFonts w:ascii="Times New Roman" w:hAnsi="Times New Roman"/>
          <w:sz w:val="24"/>
          <w:szCs w:val="24"/>
        </w:rPr>
        <w:t>o</w:t>
      </w:r>
      <w:r w:rsidR="0026341F" w:rsidRPr="0026341F">
        <w:rPr>
          <w:rFonts w:ascii="Times New Roman" w:hAnsi="Times New Roman"/>
          <w:sz w:val="24"/>
          <w:szCs w:val="24"/>
        </w:rPr>
        <w:t xml:space="preserve">f Environmental </w:t>
      </w:r>
      <w:r w:rsidR="0026341F">
        <w:rPr>
          <w:rFonts w:ascii="Times New Roman" w:hAnsi="Times New Roman"/>
          <w:sz w:val="24"/>
          <w:szCs w:val="24"/>
        </w:rPr>
        <w:t>a</w:t>
      </w:r>
      <w:r w:rsidR="0026341F" w:rsidRPr="0026341F">
        <w:rPr>
          <w:rFonts w:ascii="Times New Roman" w:hAnsi="Times New Roman"/>
          <w:sz w:val="24"/>
          <w:szCs w:val="24"/>
        </w:rPr>
        <w:t xml:space="preserve">nd Social Impact Assessment </w:t>
      </w:r>
      <w:r w:rsidR="0026341F">
        <w:rPr>
          <w:rFonts w:ascii="Times New Roman" w:hAnsi="Times New Roman"/>
          <w:sz w:val="24"/>
          <w:szCs w:val="24"/>
        </w:rPr>
        <w:t>f</w:t>
      </w:r>
      <w:r w:rsidR="0026341F" w:rsidRPr="0026341F">
        <w:rPr>
          <w:rFonts w:ascii="Times New Roman" w:hAnsi="Times New Roman"/>
          <w:sz w:val="24"/>
          <w:szCs w:val="24"/>
        </w:rPr>
        <w:t xml:space="preserve">or </w:t>
      </w:r>
      <w:r w:rsidR="0026341F">
        <w:rPr>
          <w:rFonts w:ascii="Times New Roman" w:hAnsi="Times New Roman"/>
          <w:sz w:val="24"/>
          <w:szCs w:val="24"/>
        </w:rPr>
        <w:t>t</w:t>
      </w:r>
      <w:r w:rsidR="0026341F" w:rsidRPr="0026341F">
        <w:rPr>
          <w:rFonts w:ascii="Times New Roman" w:hAnsi="Times New Roman"/>
          <w:sz w:val="24"/>
          <w:szCs w:val="24"/>
        </w:rPr>
        <w:t xml:space="preserve">he Construction </w:t>
      </w:r>
      <w:r w:rsidR="0026341F">
        <w:rPr>
          <w:rFonts w:ascii="Times New Roman" w:hAnsi="Times New Roman"/>
          <w:sz w:val="24"/>
          <w:szCs w:val="24"/>
        </w:rPr>
        <w:t>a</w:t>
      </w:r>
      <w:r w:rsidR="0026341F" w:rsidRPr="0026341F">
        <w:rPr>
          <w:rFonts w:ascii="Times New Roman" w:hAnsi="Times New Roman"/>
          <w:sz w:val="24"/>
          <w:szCs w:val="24"/>
        </w:rPr>
        <w:t xml:space="preserve">nd Operation </w:t>
      </w:r>
      <w:r w:rsidR="0026341F">
        <w:rPr>
          <w:rFonts w:ascii="Times New Roman" w:hAnsi="Times New Roman"/>
          <w:sz w:val="24"/>
          <w:szCs w:val="24"/>
        </w:rPr>
        <w:t>o</w:t>
      </w:r>
      <w:r w:rsidR="0026341F" w:rsidRPr="0026341F">
        <w:rPr>
          <w:rFonts w:ascii="Times New Roman" w:hAnsi="Times New Roman"/>
          <w:sz w:val="24"/>
          <w:szCs w:val="24"/>
        </w:rPr>
        <w:t xml:space="preserve">f </w:t>
      </w:r>
      <w:r w:rsidR="0026341F">
        <w:rPr>
          <w:rFonts w:ascii="Times New Roman" w:hAnsi="Times New Roman"/>
          <w:sz w:val="24"/>
          <w:szCs w:val="24"/>
        </w:rPr>
        <w:t>t</w:t>
      </w:r>
      <w:r w:rsidR="0026341F" w:rsidRPr="0026341F">
        <w:rPr>
          <w:rFonts w:ascii="Times New Roman" w:hAnsi="Times New Roman"/>
          <w:sz w:val="24"/>
          <w:szCs w:val="24"/>
        </w:rPr>
        <w:t>he Animal By-Products (</w:t>
      </w:r>
      <w:r w:rsidR="0026341F">
        <w:rPr>
          <w:rFonts w:ascii="Times New Roman" w:hAnsi="Times New Roman"/>
          <w:sz w:val="24"/>
          <w:szCs w:val="24"/>
        </w:rPr>
        <w:t>ABP</w:t>
      </w:r>
      <w:r w:rsidR="0026341F" w:rsidRPr="0026341F">
        <w:rPr>
          <w:rFonts w:ascii="Times New Roman" w:hAnsi="Times New Roman"/>
          <w:sz w:val="24"/>
          <w:szCs w:val="24"/>
        </w:rPr>
        <w:t xml:space="preserve">) Processing Plant </w:t>
      </w:r>
      <w:r w:rsidR="0026341F">
        <w:rPr>
          <w:rFonts w:ascii="Times New Roman" w:hAnsi="Times New Roman"/>
          <w:sz w:val="24"/>
          <w:szCs w:val="24"/>
        </w:rPr>
        <w:t>i</w:t>
      </w:r>
      <w:r w:rsidR="0026341F" w:rsidRPr="0026341F">
        <w:rPr>
          <w:rFonts w:ascii="Times New Roman" w:hAnsi="Times New Roman"/>
          <w:sz w:val="24"/>
          <w:szCs w:val="24"/>
        </w:rPr>
        <w:t>n Montenegro</w:t>
      </w:r>
    </w:p>
    <w:p w14:paraId="20C552E6" w14:textId="751AF761" w:rsidR="00916E24" w:rsidRPr="00825B5C" w:rsidRDefault="00916E24" w:rsidP="00916E24">
      <w:pPr>
        <w:suppressAutoHyphens/>
        <w:jc w:val="both"/>
        <w:rPr>
          <w:rFonts w:ascii="Times New Roman" w:hAnsi="Times New Roman"/>
          <w:spacing w:val="-2"/>
          <w:sz w:val="24"/>
          <w:szCs w:val="24"/>
        </w:rPr>
      </w:pPr>
    </w:p>
    <w:p w14:paraId="12AD0C08" w14:textId="77777777" w:rsidR="0026341F" w:rsidRPr="0026341F" w:rsidRDefault="009830E4" w:rsidP="002746E2">
      <w:pPr>
        <w:suppressAutoHyphens/>
        <w:jc w:val="both"/>
        <w:rPr>
          <w:rFonts w:ascii="Times New Roman" w:hAnsi="Times New Roman"/>
          <w:spacing w:val="-2"/>
          <w:sz w:val="24"/>
          <w:szCs w:val="24"/>
          <w:lang w:val="en-GB"/>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BF7C7B" w:rsidRPr="00BF7C7B">
        <w:rPr>
          <w:rFonts w:ascii="Times New Roman" w:hAnsi="Times New Roman"/>
          <w:spacing w:val="-2"/>
          <w:sz w:val="24"/>
          <w:szCs w:val="24"/>
        </w:rPr>
        <w:t xml:space="preserve">is </w:t>
      </w:r>
      <w:r w:rsidR="00707FD2" w:rsidRPr="00707FD2">
        <w:rPr>
          <w:rFonts w:ascii="Times New Roman" w:hAnsi="Times New Roman"/>
          <w:spacing w:val="-2"/>
          <w:sz w:val="24"/>
          <w:szCs w:val="24"/>
        </w:rPr>
        <w:t xml:space="preserve">to </w:t>
      </w:r>
      <w:r w:rsidR="0026341F" w:rsidRPr="0026341F">
        <w:rPr>
          <w:rFonts w:ascii="Times New Roman" w:hAnsi="Times New Roman"/>
          <w:spacing w:val="-2"/>
          <w:sz w:val="24"/>
          <w:szCs w:val="24"/>
          <w:lang w:val="en-GB"/>
        </w:rPr>
        <w:t xml:space="preserve">is to develop an Environmental and Social Impact Assessment that will be based on the valid environmental legislation in force in Montenegro, together with the requirements set forth in the World Bank safeguard policies that are triggered for this project. The ESIA will also be prepared in line with the provisions of the Environmental and Social Framework (ESF) of the World Bank (2018) and in particular with respect to the Environmental and Social Standard 1, Environmental and Social Standard 3, Environmental and Social Standard 4 and Environmental and Social Standard 10. </w:t>
      </w:r>
    </w:p>
    <w:p w14:paraId="0A870894" w14:textId="13B35BB6" w:rsidR="00BF7C7B" w:rsidRDefault="00BF7C7B" w:rsidP="0026341F">
      <w:pPr>
        <w:suppressAutoHyphens/>
        <w:rPr>
          <w:rFonts w:ascii="Times New Roman" w:hAnsi="Times New Roman"/>
          <w:spacing w:val="-2"/>
          <w:sz w:val="24"/>
          <w:szCs w:val="24"/>
        </w:rPr>
      </w:pPr>
    </w:p>
    <w:p w14:paraId="426F1402" w14:textId="2DD073D3" w:rsidR="00707FD2" w:rsidRDefault="0026341F" w:rsidP="00875353">
      <w:pPr>
        <w:suppressAutoHyphens/>
        <w:jc w:val="both"/>
        <w:rPr>
          <w:rFonts w:ascii="Times New Roman" w:hAnsi="Times New Roman"/>
          <w:sz w:val="24"/>
          <w:szCs w:val="24"/>
        </w:rPr>
      </w:pPr>
      <w:r w:rsidRPr="0026341F">
        <w:rPr>
          <w:rFonts w:ascii="Times New Roman" w:hAnsi="Times New Roman"/>
          <w:sz w:val="24"/>
          <w:szCs w:val="24"/>
        </w:rPr>
        <w:t>The Consultant shall complete the work over a maximum duration of 7 months</w:t>
      </w:r>
    </w:p>
    <w:p w14:paraId="3F215104" w14:textId="77777777" w:rsidR="0026341F" w:rsidRDefault="0026341F" w:rsidP="00875353">
      <w:pPr>
        <w:suppressAutoHyphens/>
        <w:jc w:val="both"/>
        <w:rPr>
          <w:rFonts w:ascii="Times New Roman" w:hAnsi="Times New Roman"/>
          <w:spacing w:val="-2"/>
          <w:sz w:val="24"/>
          <w:szCs w:val="24"/>
        </w:rPr>
      </w:pPr>
    </w:p>
    <w:p w14:paraId="5092D1C5" w14:textId="74118A71"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w:t>
      </w:r>
      <w:r w:rsidR="00707FD2">
        <w:rPr>
          <w:rFonts w:ascii="Times New Roman" w:hAnsi="Times New Roman"/>
          <w:spacing w:val="-2"/>
          <w:sz w:val="24"/>
          <w:szCs w:val="24"/>
        </w:rPr>
        <w:t>ToR</w:t>
      </w:r>
      <w:r w:rsidRPr="00D12616">
        <w:rPr>
          <w:rFonts w:ascii="Times New Roman" w:hAnsi="Times New Roman"/>
          <w:spacing w:val="-2"/>
          <w:sz w:val="24"/>
          <w:szCs w:val="24"/>
        </w:rPr>
        <w:t xml:space="preserve">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68D85354"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707FD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4FF9D36C" w14:textId="77777777" w:rsidR="00707FD2" w:rsidRPr="00707FD2" w:rsidRDefault="00707FD2" w:rsidP="00707FD2">
      <w:pPr>
        <w:rPr>
          <w:rFonts w:ascii="Times New Roman" w:hAnsi="Times New Roman"/>
          <w:sz w:val="24"/>
          <w:szCs w:val="24"/>
        </w:rPr>
      </w:pPr>
      <w:r w:rsidRPr="00707FD2">
        <w:rPr>
          <w:rFonts w:ascii="Times New Roman" w:hAnsi="Times New Roman"/>
          <w:sz w:val="24"/>
          <w:szCs w:val="24"/>
        </w:rPr>
        <w:lastRenderedPageBreak/>
        <w:t>The qualification requirements are:</w:t>
      </w:r>
    </w:p>
    <w:tbl>
      <w:tblPr>
        <w:tblW w:w="895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58"/>
        <w:gridCol w:w="1701"/>
      </w:tblGrid>
      <w:tr w:rsidR="00EB34EE" w:rsidRPr="00EB7CAB" w14:paraId="7D3D883F" w14:textId="77777777" w:rsidTr="00EB34EE">
        <w:trPr>
          <w:trHeight w:val="318"/>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79302" w14:textId="77777777" w:rsidR="00EB34EE" w:rsidRPr="00EB7CAB" w:rsidRDefault="00EB34EE" w:rsidP="00047084">
            <w:pPr>
              <w:pBdr>
                <w:top w:val="nil"/>
                <w:left w:val="nil"/>
                <w:bottom w:val="nil"/>
                <w:right w:val="nil"/>
                <w:between w:val="nil"/>
                <w:bar w:val="nil"/>
              </w:pBdr>
              <w:rPr>
                <w:rFonts w:ascii="Times New Roman" w:eastAsia="Arial Unicode MS" w:hAnsi="Times New Roman"/>
                <w:u w:color="000000"/>
                <w:bdr w:val="nil"/>
              </w:rPr>
            </w:pPr>
            <w:r w:rsidRPr="00EB7CAB">
              <w:rPr>
                <w:rFonts w:ascii="Times New Roman" w:eastAsia="Calibri" w:hAnsi="Times New Roman"/>
                <w:u w:color="000000"/>
                <w:bdr w:val="nil"/>
              </w:rPr>
              <w:t>Criteria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F9E6E" w14:textId="77777777" w:rsidR="00EB34EE" w:rsidRPr="00EB7CAB" w:rsidRDefault="00EB34EE" w:rsidP="00EB34EE">
            <w:pPr>
              <w:pBdr>
                <w:top w:val="nil"/>
                <w:left w:val="nil"/>
                <w:bottom w:val="nil"/>
                <w:right w:val="nil"/>
                <w:between w:val="nil"/>
                <w:bar w:val="nil"/>
              </w:pBdr>
              <w:jc w:val="center"/>
              <w:rPr>
                <w:rFonts w:ascii="Times New Roman" w:eastAsia="Arial Unicode MS" w:hAnsi="Times New Roman"/>
                <w:u w:color="000000"/>
                <w:bdr w:val="nil"/>
              </w:rPr>
            </w:pPr>
            <w:r w:rsidRPr="00EB7CAB">
              <w:rPr>
                <w:rFonts w:ascii="Times New Roman" w:eastAsia="Calibri" w:hAnsi="Times New Roman"/>
                <w:u w:color="000000"/>
                <w:bdr w:val="nil"/>
              </w:rPr>
              <w:t>Points</w:t>
            </w:r>
          </w:p>
        </w:tc>
      </w:tr>
      <w:tr w:rsidR="00EB34EE" w:rsidRPr="00EB7CAB" w14:paraId="5AB421F9" w14:textId="77777777" w:rsidTr="00EB34EE">
        <w:trPr>
          <w:trHeight w:val="705"/>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9C535" w14:textId="6CDE5565" w:rsidR="00EB34EE" w:rsidRPr="00EB7CAB" w:rsidRDefault="0026341F" w:rsidP="00047084">
            <w:pPr>
              <w:pBdr>
                <w:top w:val="nil"/>
                <w:left w:val="nil"/>
                <w:bottom w:val="nil"/>
                <w:right w:val="nil"/>
                <w:between w:val="nil"/>
                <w:bar w:val="nil"/>
              </w:pBdr>
              <w:jc w:val="both"/>
              <w:rPr>
                <w:rFonts w:ascii="Times New Roman" w:eastAsia="Arial Unicode MS" w:hAnsi="Times New Roman"/>
                <w:u w:color="000000"/>
                <w:bdr w:val="nil"/>
              </w:rPr>
            </w:pPr>
            <w:r w:rsidRPr="0026341F">
              <w:rPr>
                <w:rFonts w:ascii="Times New Roman" w:eastAsia="Calibri" w:hAnsi="Times New Roman"/>
                <w:u w:color="000000"/>
                <w:bdr w:val="nil"/>
              </w:rPr>
              <w:t>The firm should have at least 10 years’ experience in development of ESIA/ESMP.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F42D8" w14:textId="77777777" w:rsidR="00EB34EE" w:rsidRPr="00EB7CAB" w:rsidRDefault="00EB34EE" w:rsidP="00EB34EE">
            <w:pPr>
              <w:pBdr>
                <w:top w:val="nil"/>
                <w:left w:val="nil"/>
                <w:bottom w:val="nil"/>
                <w:right w:val="nil"/>
                <w:between w:val="nil"/>
                <w:bar w:val="nil"/>
              </w:pBdr>
              <w:jc w:val="center"/>
              <w:rPr>
                <w:rFonts w:ascii="Times New Roman" w:eastAsia="Arial Unicode MS" w:hAnsi="Times New Roman"/>
                <w:u w:color="000000"/>
                <w:bdr w:val="nil"/>
              </w:rPr>
            </w:pPr>
            <w:r>
              <w:rPr>
                <w:rFonts w:ascii="Times New Roman" w:eastAsia="Calibri" w:hAnsi="Times New Roman"/>
                <w:u w:color="000000"/>
                <w:bdr w:val="nil"/>
              </w:rPr>
              <w:t>30</w:t>
            </w:r>
          </w:p>
        </w:tc>
      </w:tr>
      <w:tr w:rsidR="00EB34EE" w:rsidRPr="00EB7CAB" w14:paraId="6536A5EE" w14:textId="77777777" w:rsidTr="00EB34EE">
        <w:trPr>
          <w:trHeight w:val="547"/>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EB492" w14:textId="45EBA098" w:rsidR="0026341F"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FE3A6B">
              <w:rPr>
                <w:rFonts w:ascii="Times New Roman" w:eastAsia="Calibri" w:hAnsi="Times New Roman"/>
                <w:u w:color="000000"/>
                <w:bdr w:val="nil"/>
              </w:rPr>
              <w:t xml:space="preserve">In the last 10 years </w:t>
            </w:r>
            <w:r w:rsidR="0026341F">
              <w:rPr>
                <w:rFonts w:ascii="Times New Roman" w:eastAsia="Calibri" w:hAnsi="Times New Roman"/>
                <w:u w:color="000000"/>
                <w:bdr w:val="nil"/>
              </w:rPr>
              <w:t xml:space="preserve">minimum two similar contracts conducted with </w:t>
            </w:r>
            <w:r w:rsidR="0026341F" w:rsidRPr="0026341F">
              <w:rPr>
                <w:rFonts w:ascii="Times New Roman" w:eastAsia="Calibri" w:hAnsi="Times New Roman"/>
                <w:u w:color="000000"/>
                <w:bdr w:val="nil"/>
              </w:rPr>
              <w:t>Experience with Environmental Impact Assessments as per World Bank OP 4.01.</w:t>
            </w:r>
          </w:p>
          <w:p w14:paraId="44286FD9" w14:textId="1C7FA2A3" w:rsidR="00EB34EE" w:rsidRPr="00FE3A6B" w:rsidRDefault="0026341F" w:rsidP="00047084">
            <w:pPr>
              <w:pBdr>
                <w:top w:val="nil"/>
                <w:left w:val="nil"/>
                <w:bottom w:val="nil"/>
                <w:right w:val="nil"/>
                <w:between w:val="nil"/>
                <w:bar w:val="nil"/>
              </w:pBdr>
              <w:jc w:val="both"/>
              <w:rPr>
                <w:rFonts w:ascii="Times New Roman" w:eastAsia="Calibri" w:hAnsi="Times New Roman"/>
                <w:u w:color="000000"/>
                <w:bdr w:val="nil"/>
              </w:rPr>
            </w:pPr>
            <w:r w:rsidRPr="00BA1F18">
              <w:rPr>
                <w:rFonts w:ascii="Times New Roman" w:hAnsi="Times New Roman"/>
                <w:bCs/>
                <w:lang w:val="en-GB"/>
              </w:rPr>
              <w:t>T</w:t>
            </w:r>
            <w:r w:rsidRPr="00BA1F18">
              <w:rPr>
                <w:rFonts w:ascii="Times New Roman" w:eastAsia="Calibri" w:hAnsi="Times New Roman"/>
                <w:u w:color="000000"/>
                <w:bdr w:val="nil"/>
                <w:lang w:val="en-GB"/>
              </w:rPr>
              <w:t>he Consultant should provide clear overview of conducted similar projects in preparation ESIA in the past 10 years. Overview must include: detail data on investors for which project documentation is prepared, description of project, value of the contract for performed services, information on the project realization dates, as well as investor’s contact person.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7B138" w14:textId="77777777" w:rsidR="00EB34EE" w:rsidRPr="00EB7CAB" w:rsidRDefault="00EB34EE" w:rsidP="00EB34EE">
            <w:pPr>
              <w:pBdr>
                <w:top w:val="nil"/>
                <w:left w:val="nil"/>
                <w:bottom w:val="nil"/>
                <w:right w:val="nil"/>
                <w:between w:val="nil"/>
                <w:bar w:val="nil"/>
              </w:pBdr>
              <w:jc w:val="center"/>
              <w:rPr>
                <w:rFonts w:ascii="Times New Roman" w:eastAsia="Calibri" w:hAnsi="Times New Roman"/>
                <w:u w:color="000000"/>
                <w:bdr w:val="nil"/>
              </w:rPr>
            </w:pPr>
            <w:r>
              <w:rPr>
                <w:rFonts w:ascii="Times New Roman" w:eastAsia="Calibri" w:hAnsi="Times New Roman"/>
                <w:u w:color="000000"/>
                <w:bdr w:val="nil"/>
              </w:rPr>
              <w:t>60</w:t>
            </w:r>
          </w:p>
        </w:tc>
      </w:tr>
      <w:tr w:rsidR="00EB34EE" w:rsidRPr="00EB7CAB" w14:paraId="7223840E" w14:textId="77777777" w:rsidTr="00EB34EE">
        <w:trPr>
          <w:trHeight w:val="547"/>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88D93" w14:textId="53CF2DC3" w:rsidR="00EB34EE" w:rsidRPr="00FE3A6B"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1E2A71">
              <w:rPr>
                <w:rFonts w:ascii="Times New Roman" w:hAnsi="Times New Roman"/>
              </w:rPr>
              <w:t>The capacity and availability of relevant staff and resources to carry out the required work in the required period</w:t>
            </w:r>
            <w:r w:rsidR="0026341F">
              <w:rPr>
                <w:rFonts w:ascii="Times New Roman" w:hAnsi="Times New Roman"/>
              </w:rPr>
              <w:t xml:space="preserve"> in accordance with requirements in the</w:t>
            </w:r>
            <w:r>
              <w:rPr>
                <w:rFonts w:ascii="Times New Roman" w:hAnsi="Times New Roman"/>
              </w:rPr>
              <w:t xml:space="preserve"> ToR.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C32BF" w14:textId="77777777" w:rsidR="00EB34EE" w:rsidDel="00CA4D61" w:rsidRDefault="00EB34EE" w:rsidP="00EB34EE">
            <w:pPr>
              <w:pBdr>
                <w:top w:val="nil"/>
                <w:left w:val="nil"/>
                <w:bottom w:val="nil"/>
                <w:right w:val="nil"/>
                <w:between w:val="nil"/>
                <w:bar w:val="nil"/>
              </w:pBdr>
              <w:jc w:val="center"/>
              <w:rPr>
                <w:rFonts w:ascii="Times New Roman" w:eastAsia="Calibri" w:hAnsi="Times New Roman"/>
                <w:u w:color="000000"/>
                <w:bdr w:val="nil"/>
              </w:rPr>
            </w:pPr>
            <w:r>
              <w:rPr>
                <w:rFonts w:ascii="Times New Roman" w:eastAsia="Calibri" w:hAnsi="Times New Roman"/>
                <w:u w:color="000000"/>
                <w:bdr w:val="nil"/>
              </w:rPr>
              <w:t>10</w:t>
            </w:r>
          </w:p>
        </w:tc>
      </w:tr>
    </w:tbl>
    <w:p w14:paraId="65DF8672" w14:textId="77777777" w:rsidR="00707FD2" w:rsidRPr="00707FD2" w:rsidRDefault="00707FD2" w:rsidP="00707FD2">
      <w:pPr>
        <w:rPr>
          <w:rFonts w:ascii="Times New Roman" w:hAnsi="Times New Roman"/>
          <w:sz w:val="24"/>
          <w:szCs w:val="24"/>
        </w:rPr>
      </w:pPr>
    </w:p>
    <w:p w14:paraId="20F86BEC" w14:textId="7842B76E" w:rsidR="00875353" w:rsidRPr="00707FD2" w:rsidRDefault="00875353" w:rsidP="00875353">
      <w:pPr>
        <w:suppressAutoHyphens/>
        <w:jc w:val="both"/>
        <w:rPr>
          <w:rFonts w:ascii="Times New Roman" w:hAnsi="Times New Roman"/>
          <w:spacing w:val="-2"/>
          <w:sz w:val="24"/>
          <w:szCs w:val="24"/>
        </w:rPr>
      </w:pPr>
      <w:r w:rsidRPr="00707FD2">
        <w:rPr>
          <w:rFonts w:ascii="Times New Roman" w:hAnsi="Times New Roman"/>
          <w:spacing w:val="-2"/>
          <w:sz w:val="24"/>
          <w:szCs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707FD2" w:rsidRDefault="00875353" w:rsidP="00875353">
      <w:pPr>
        <w:suppressAutoHyphens/>
        <w:jc w:val="both"/>
        <w:rPr>
          <w:rFonts w:ascii="Times New Roman" w:hAnsi="Times New Roman"/>
          <w:spacing w:val="-2"/>
          <w:sz w:val="24"/>
          <w:szCs w:val="24"/>
        </w:rPr>
      </w:pPr>
    </w:p>
    <w:p w14:paraId="5ED56CBF" w14:textId="77777777" w:rsidR="00E07E32" w:rsidRPr="00707FD2" w:rsidRDefault="001D70EB" w:rsidP="00916E24">
      <w:pPr>
        <w:suppressAutoHyphens/>
        <w:jc w:val="both"/>
        <w:rPr>
          <w:rFonts w:ascii="Times New Roman" w:hAnsi="Times New Roman"/>
          <w:spacing w:val="-2"/>
          <w:sz w:val="24"/>
          <w:szCs w:val="24"/>
        </w:rPr>
      </w:pPr>
      <w:r w:rsidRPr="00707FD2">
        <w:rPr>
          <w:rFonts w:ascii="Times New Roman" w:hAnsi="Times New Roman"/>
          <w:spacing w:val="-2"/>
          <w:sz w:val="24"/>
          <w:szCs w:val="24"/>
        </w:rPr>
        <w:t>The attention of interested C</w:t>
      </w:r>
      <w:r w:rsidR="004E721D" w:rsidRPr="00707FD2">
        <w:rPr>
          <w:rFonts w:ascii="Times New Roman" w:hAnsi="Times New Roman"/>
          <w:spacing w:val="-2"/>
          <w:sz w:val="24"/>
          <w:szCs w:val="24"/>
        </w:rPr>
        <w:t xml:space="preserve">onsultants is drawn to </w:t>
      </w:r>
      <w:r w:rsidR="004019F6" w:rsidRPr="00707FD2">
        <w:rPr>
          <w:rFonts w:ascii="Times New Roman" w:hAnsi="Times New Roman"/>
          <w:spacing w:val="-2"/>
          <w:sz w:val="24"/>
          <w:szCs w:val="24"/>
        </w:rPr>
        <w:t xml:space="preserve">Section III, </w:t>
      </w:r>
      <w:r w:rsidR="003B0ADD" w:rsidRPr="00707FD2">
        <w:rPr>
          <w:rFonts w:ascii="Times New Roman" w:hAnsi="Times New Roman"/>
          <w:spacing w:val="-2"/>
          <w:sz w:val="24"/>
          <w:szCs w:val="24"/>
        </w:rPr>
        <w:t>paragraphs,</w:t>
      </w:r>
      <w:r w:rsidR="005A0276" w:rsidRPr="00707FD2">
        <w:rPr>
          <w:rFonts w:ascii="Times New Roman" w:hAnsi="Times New Roman"/>
          <w:spacing w:val="-2"/>
          <w:sz w:val="24"/>
          <w:szCs w:val="24"/>
        </w:rPr>
        <w:t xml:space="preserve"> </w:t>
      </w:r>
      <w:r w:rsidR="00DF4F57" w:rsidRPr="00707FD2">
        <w:rPr>
          <w:rFonts w:ascii="Times New Roman" w:hAnsi="Times New Roman"/>
          <w:spacing w:val="-2"/>
          <w:sz w:val="24"/>
          <w:szCs w:val="24"/>
        </w:rPr>
        <w:t xml:space="preserve">3.14, </w:t>
      </w:r>
      <w:r w:rsidR="005A0276" w:rsidRPr="00707FD2">
        <w:rPr>
          <w:rFonts w:ascii="Times New Roman" w:hAnsi="Times New Roman"/>
          <w:spacing w:val="-2"/>
          <w:sz w:val="24"/>
          <w:szCs w:val="24"/>
        </w:rPr>
        <w:t>3.16, and 3.17</w:t>
      </w:r>
      <w:r w:rsidR="004E721D" w:rsidRPr="00707FD2">
        <w:rPr>
          <w:rFonts w:ascii="Times New Roman" w:hAnsi="Times New Roman"/>
          <w:spacing w:val="-2"/>
          <w:sz w:val="24"/>
          <w:szCs w:val="24"/>
        </w:rPr>
        <w:t xml:space="preserve"> of the World Bank’s </w:t>
      </w:r>
      <w:r w:rsidR="005A0276" w:rsidRPr="00707FD2">
        <w:rPr>
          <w:rFonts w:ascii="Times New Roman" w:hAnsi="Times New Roman"/>
          <w:spacing w:val="-2"/>
          <w:sz w:val="24"/>
          <w:szCs w:val="24"/>
        </w:rPr>
        <w:t>“Procurement Regulations for IPF Borrowers” July 2016</w:t>
      </w:r>
      <w:r w:rsidR="00C523ED" w:rsidRPr="00707FD2">
        <w:rPr>
          <w:rFonts w:ascii="Times New Roman" w:hAnsi="Times New Roman"/>
          <w:spacing w:val="-2"/>
          <w:sz w:val="24"/>
          <w:szCs w:val="24"/>
        </w:rPr>
        <w:t>, Revised November 2017</w:t>
      </w:r>
      <w:r w:rsidR="00137802" w:rsidRPr="00707FD2">
        <w:rPr>
          <w:rFonts w:ascii="Times New Roman" w:hAnsi="Times New Roman"/>
          <w:spacing w:val="-2"/>
          <w:sz w:val="24"/>
          <w:szCs w:val="24"/>
        </w:rPr>
        <w:t>,</w:t>
      </w:r>
      <w:r w:rsidR="004E721D" w:rsidRPr="00707FD2">
        <w:rPr>
          <w:rFonts w:ascii="Times New Roman" w:hAnsi="Times New Roman"/>
          <w:spacing w:val="-2"/>
          <w:sz w:val="24"/>
          <w:szCs w:val="24"/>
        </w:rPr>
        <w:t xml:space="preserve"> setting forth the World Bank’s policy on conflict of interest.  </w:t>
      </w:r>
    </w:p>
    <w:p w14:paraId="3CB9B261" w14:textId="77777777" w:rsidR="00F17486" w:rsidRPr="00707FD2" w:rsidRDefault="00F17486" w:rsidP="00916E24">
      <w:pPr>
        <w:suppressAutoHyphens/>
        <w:jc w:val="both"/>
        <w:rPr>
          <w:rFonts w:ascii="Times New Roman" w:hAnsi="Times New Roman"/>
          <w:spacing w:val="-2"/>
          <w:sz w:val="24"/>
          <w:szCs w:val="24"/>
        </w:rPr>
      </w:pPr>
    </w:p>
    <w:p w14:paraId="4DE815E4" w14:textId="77777777" w:rsidR="0026341F" w:rsidRDefault="0026341F" w:rsidP="0026341F">
      <w:pPr>
        <w:suppressAutoHyphens/>
        <w:rPr>
          <w:rFonts w:ascii="Times New Roman" w:hAnsi="Times New Roman"/>
          <w:spacing w:val="-2"/>
          <w:sz w:val="24"/>
        </w:rPr>
      </w:pPr>
      <w:r>
        <w:rPr>
          <w:rFonts w:ascii="Times New Roman" w:hAnsi="Times New Roman"/>
          <w:spacing w:val="-2"/>
          <w:sz w:val="24"/>
        </w:rPr>
        <w:t>A Consultant will be selected in accordance with the Consultants’ Qualification</w:t>
      </w:r>
      <w:r w:rsidRPr="00C523ED">
        <w:rPr>
          <w:rFonts w:ascii="Times New Roman" w:hAnsi="Times New Roman"/>
          <w:spacing w:val="-2"/>
          <w:sz w:val="24"/>
        </w:rPr>
        <w:t xml:space="preserve"> method</w:t>
      </w:r>
      <w:r>
        <w:rPr>
          <w:rFonts w:ascii="Times New Roman" w:hAnsi="Times New Roman"/>
          <w:spacing w:val="-2"/>
          <w:sz w:val="24"/>
        </w:rPr>
        <w:t xml:space="preserve"> set out in the </w:t>
      </w:r>
      <w:r w:rsidRPr="009C747E">
        <w:rPr>
          <w:rFonts w:ascii="Times New Roman" w:hAnsi="Times New Roman"/>
          <w:spacing w:val="-2"/>
          <w:sz w:val="24"/>
        </w:rPr>
        <w:t>Procurement Regulations</w:t>
      </w:r>
      <w:r>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FEA17F2"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707FD2">
        <w:rPr>
          <w:rFonts w:ascii="Times New Roman" w:hAnsi="Times New Roman"/>
          <w:spacing w:val="-2"/>
          <w:sz w:val="24"/>
        </w:rPr>
        <w:t xml:space="preserve">only via </w:t>
      </w:r>
      <w:r w:rsidR="008929AC" w:rsidRPr="002C7721">
        <w:rPr>
          <w:rFonts w:ascii="Times New Roman" w:hAnsi="Times New Roman"/>
          <w:spacing w:val="-2"/>
          <w:sz w:val="24"/>
        </w:rPr>
        <w:t xml:space="preserve">e-mail) </w:t>
      </w:r>
      <w:r w:rsidRPr="002C7721">
        <w:rPr>
          <w:rFonts w:ascii="Times New Roman" w:hAnsi="Times New Roman"/>
          <w:spacing w:val="-2"/>
          <w:sz w:val="24"/>
        </w:rPr>
        <w:t xml:space="preserve">by </w:t>
      </w:r>
      <w:r w:rsidR="00846DF8">
        <w:rPr>
          <w:rFonts w:ascii="Times New Roman" w:hAnsi="Times New Roman"/>
          <w:spacing w:val="-2"/>
          <w:sz w:val="24"/>
        </w:rPr>
        <w:t>December</w:t>
      </w:r>
      <w:r w:rsidR="00EB34EE">
        <w:rPr>
          <w:rFonts w:ascii="Times New Roman" w:hAnsi="Times New Roman"/>
          <w:spacing w:val="-2"/>
          <w:sz w:val="24"/>
        </w:rPr>
        <w:t xml:space="preserve"> </w:t>
      </w:r>
      <w:r w:rsidR="00846DF8">
        <w:rPr>
          <w:rFonts w:ascii="Times New Roman" w:hAnsi="Times New Roman"/>
          <w:spacing w:val="-2"/>
          <w:sz w:val="24"/>
        </w:rPr>
        <w:t>2</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707FD2">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47D66A74"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707FD2">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4AA57764" w14:textId="7C3FA482"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00EB34EE">
        <w:rPr>
          <w:rFonts w:ascii="Times New Roman" w:hAnsi="Times New Roman"/>
          <w:iCs/>
          <w:spacing w:val="-2"/>
          <w:sz w:val="24"/>
          <w:lang w:val="en-GB"/>
        </w:rPr>
        <w:t>Studentska 2a</w:t>
      </w:r>
      <w:r w:rsidR="00EB34EE">
        <w:rPr>
          <w:rFonts w:ascii="Times New Roman" w:hAnsi="Times New Roman"/>
          <w:iCs/>
          <w:spacing w:val="-2"/>
          <w:sz w:val="24"/>
        </w:rPr>
        <w:t>,</w:t>
      </w:r>
      <w:r w:rsidRPr="00E6395A">
        <w:rPr>
          <w:rFonts w:ascii="Times New Roman" w:hAnsi="Times New Roman"/>
          <w:iCs/>
          <w:spacing w:val="-2"/>
          <w:sz w:val="24"/>
        </w:rPr>
        <w:t xml:space="preserve"> </w:t>
      </w:r>
      <w:r w:rsidR="00EB34EE">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59FABD47" w14:textId="77777777" w:rsidR="00707FD2" w:rsidRPr="00707FD2" w:rsidRDefault="00707FD2" w:rsidP="00707FD2">
      <w:pPr>
        <w:suppressAutoHyphens/>
        <w:rPr>
          <w:rFonts w:ascii="Times New Roman" w:hAnsi="Times New Roman"/>
          <w:iCs/>
          <w:spacing w:val="-2"/>
          <w:sz w:val="24"/>
        </w:rPr>
      </w:pPr>
      <w:r w:rsidRPr="00707FD2">
        <w:rPr>
          <w:rFonts w:ascii="Times New Roman" w:hAnsi="Times New Roman"/>
          <w:iCs/>
          <w:spacing w:val="-2"/>
          <w:sz w:val="24"/>
        </w:rPr>
        <w:t>Telephone: + 382 68046929</w:t>
      </w:r>
    </w:p>
    <w:p w14:paraId="7C2B8771" w14:textId="00671EA5" w:rsidR="009830E4" w:rsidRDefault="00707FD2" w:rsidP="00707FD2">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CF71E9">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AE5DE" w14:textId="77777777" w:rsidR="0075631B" w:rsidRDefault="0075631B">
      <w:r>
        <w:separator/>
      </w:r>
    </w:p>
  </w:endnote>
  <w:endnote w:type="continuationSeparator" w:id="0">
    <w:p w14:paraId="2F96261B" w14:textId="77777777" w:rsidR="0075631B" w:rsidRDefault="0075631B">
      <w:r>
        <w:rPr>
          <w:sz w:val="24"/>
        </w:rPr>
        <w:t xml:space="preserve"> </w:t>
      </w:r>
    </w:p>
  </w:endnote>
  <w:endnote w:type="continuationNotice" w:id="1">
    <w:p w14:paraId="00C06C6F" w14:textId="77777777" w:rsidR="0075631B" w:rsidRDefault="007563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0D3C9" w14:textId="77777777" w:rsidR="0075631B" w:rsidRDefault="0075631B">
      <w:r>
        <w:rPr>
          <w:sz w:val="24"/>
        </w:rPr>
        <w:separator/>
      </w:r>
    </w:p>
  </w:footnote>
  <w:footnote w:type="continuationSeparator" w:id="0">
    <w:p w14:paraId="4104DB65" w14:textId="77777777" w:rsidR="0075631B" w:rsidRDefault="0075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7E4"/>
    <w:multiLevelType w:val="hybridMultilevel"/>
    <w:tmpl w:val="40043034"/>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630509AC"/>
    <w:multiLevelType w:val="multilevel"/>
    <w:tmpl w:val="827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A1CB9"/>
    <w:multiLevelType w:val="multilevel"/>
    <w:tmpl w:val="14A67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5725605">
    <w:abstractNumId w:val="5"/>
  </w:num>
  <w:num w:numId="2" w16cid:durableId="560870920">
    <w:abstractNumId w:val="7"/>
  </w:num>
  <w:num w:numId="3" w16cid:durableId="197084791">
    <w:abstractNumId w:val="1"/>
  </w:num>
  <w:num w:numId="4" w16cid:durableId="611548255">
    <w:abstractNumId w:val="2"/>
  </w:num>
  <w:num w:numId="5" w16cid:durableId="1208032013">
    <w:abstractNumId w:val="3"/>
  </w:num>
  <w:num w:numId="6" w16cid:durableId="890843155">
    <w:abstractNumId w:val="6"/>
  </w:num>
  <w:num w:numId="7" w16cid:durableId="828404157">
    <w:abstractNumId w:val="4"/>
  </w:num>
  <w:num w:numId="8" w16cid:durableId="24288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BA3"/>
    <w:rsid w:val="00026BA1"/>
    <w:rsid w:val="000350D2"/>
    <w:rsid w:val="000415A9"/>
    <w:rsid w:val="000447BE"/>
    <w:rsid w:val="0007139E"/>
    <w:rsid w:val="00084A62"/>
    <w:rsid w:val="00095418"/>
    <w:rsid w:val="000A4184"/>
    <w:rsid w:val="000C0EC0"/>
    <w:rsid w:val="000C4041"/>
    <w:rsid w:val="000C6F6F"/>
    <w:rsid w:val="00134CCE"/>
    <w:rsid w:val="00137802"/>
    <w:rsid w:val="00146D68"/>
    <w:rsid w:val="00196614"/>
    <w:rsid w:val="001A5C7D"/>
    <w:rsid w:val="001B0D84"/>
    <w:rsid w:val="001C3893"/>
    <w:rsid w:val="001C4752"/>
    <w:rsid w:val="001D70EB"/>
    <w:rsid w:val="002461A8"/>
    <w:rsid w:val="0026341F"/>
    <w:rsid w:val="002727A9"/>
    <w:rsid w:val="002746E2"/>
    <w:rsid w:val="00276E66"/>
    <w:rsid w:val="002848ED"/>
    <w:rsid w:val="002B2EC7"/>
    <w:rsid w:val="002C4377"/>
    <w:rsid w:val="002C7721"/>
    <w:rsid w:val="00357959"/>
    <w:rsid w:val="00372355"/>
    <w:rsid w:val="003736CD"/>
    <w:rsid w:val="00394CE1"/>
    <w:rsid w:val="003B0ADD"/>
    <w:rsid w:val="004011E2"/>
    <w:rsid w:val="004019F6"/>
    <w:rsid w:val="00435556"/>
    <w:rsid w:val="00436995"/>
    <w:rsid w:val="00447B7B"/>
    <w:rsid w:val="004A5E02"/>
    <w:rsid w:val="004C3F92"/>
    <w:rsid w:val="004E721D"/>
    <w:rsid w:val="00561114"/>
    <w:rsid w:val="00593053"/>
    <w:rsid w:val="005A0276"/>
    <w:rsid w:val="005A7A01"/>
    <w:rsid w:val="005C48F5"/>
    <w:rsid w:val="00661C9B"/>
    <w:rsid w:val="00674D1E"/>
    <w:rsid w:val="00684E8F"/>
    <w:rsid w:val="006A12A3"/>
    <w:rsid w:val="006D6898"/>
    <w:rsid w:val="006F3706"/>
    <w:rsid w:val="00707FD2"/>
    <w:rsid w:val="00715688"/>
    <w:rsid w:val="00724C44"/>
    <w:rsid w:val="0074593C"/>
    <w:rsid w:val="00750F9A"/>
    <w:rsid w:val="0075631B"/>
    <w:rsid w:val="00785CA1"/>
    <w:rsid w:val="007D59F6"/>
    <w:rsid w:val="007F1F16"/>
    <w:rsid w:val="008154BF"/>
    <w:rsid w:val="008174CB"/>
    <w:rsid w:val="00825B5C"/>
    <w:rsid w:val="0083275E"/>
    <w:rsid w:val="00846DF8"/>
    <w:rsid w:val="008520EE"/>
    <w:rsid w:val="00871B14"/>
    <w:rsid w:val="00875353"/>
    <w:rsid w:val="008929AC"/>
    <w:rsid w:val="008A4AA7"/>
    <w:rsid w:val="008B6B8E"/>
    <w:rsid w:val="008D38F1"/>
    <w:rsid w:val="008F2097"/>
    <w:rsid w:val="00916E24"/>
    <w:rsid w:val="0092546E"/>
    <w:rsid w:val="00930D65"/>
    <w:rsid w:val="00945686"/>
    <w:rsid w:val="009511FD"/>
    <w:rsid w:val="009830E4"/>
    <w:rsid w:val="0099095C"/>
    <w:rsid w:val="009A68A1"/>
    <w:rsid w:val="009C3C43"/>
    <w:rsid w:val="009C747E"/>
    <w:rsid w:val="00A05A45"/>
    <w:rsid w:val="00A56872"/>
    <w:rsid w:val="00A8687D"/>
    <w:rsid w:val="00A90DFA"/>
    <w:rsid w:val="00A97608"/>
    <w:rsid w:val="00AB71C1"/>
    <w:rsid w:val="00AD2D6D"/>
    <w:rsid w:val="00AE1CF6"/>
    <w:rsid w:val="00AE5E21"/>
    <w:rsid w:val="00B20153"/>
    <w:rsid w:val="00B3630A"/>
    <w:rsid w:val="00BA4299"/>
    <w:rsid w:val="00BC1BB9"/>
    <w:rsid w:val="00BD14B2"/>
    <w:rsid w:val="00BD6CBC"/>
    <w:rsid w:val="00BE11E0"/>
    <w:rsid w:val="00BF7C7B"/>
    <w:rsid w:val="00C24DF1"/>
    <w:rsid w:val="00C523ED"/>
    <w:rsid w:val="00C55D76"/>
    <w:rsid w:val="00C70D43"/>
    <w:rsid w:val="00C8711C"/>
    <w:rsid w:val="00CC6F65"/>
    <w:rsid w:val="00CD158A"/>
    <w:rsid w:val="00CF71E9"/>
    <w:rsid w:val="00D12616"/>
    <w:rsid w:val="00D16A64"/>
    <w:rsid w:val="00D24F28"/>
    <w:rsid w:val="00D35A53"/>
    <w:rsid w:val="00D51573"/>
    <w:rsid w:val="00D54F0A"/>
    <w:rsid w:val="00D66483"/>
    <w:rsid w:val="00D715A6"/>
    <w:rsid w:val="00D8414F"/>
    <w:rsid w:val="00DA15DD"/>
    <w:rsid w:val="00DB75A4"/>
    <w:rsid w:val="00DD7362"/>
    <w:rsid w:val="00DE6007"/>
    <w:rsid w:val="00DE7B23"/>
    <w:rsid w:val="00DF4F57"/>
    <w:rsid w:val="00DF551E"/>
    <w:rsid w:val="00E07E32"/>
    <w:rsid w:val="00E121DB"/>
    <w:rsid w:val="00E27738"/>
    <w:rsid w:val="00E6395A"/>
    <w:rsid w:val="00EB34EE"/>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ED7815"/>
    <w:pPr>
      <w:ind w:left="720"/>
      <w:contextualSpacing/>
    </w:pPr>
  </w:style>
  <w:style w:type="character" w:customStyle="1" w:styleId="ListParagraphChar">
    <w:name w:val="List Paragraph Char"/>
    <w:link w:val="ListParagraph"/>
    <w:uiPriority w:val="34"/>
    <w:locked/>
    <w:rsid w:val="0074593C"/>
    <w:rPr>
      <w:rFonts w:ascii="CG Times" w:hAnsi="CG Times"/>
      <w:sz w:val="22"/>
    </w:rPr>
  </w:style>
  <w:style w:type="character" w:styleId="UnresolvedMention">
    <w:name w:val="Unresolved Mention"/>
    <w:basedOn w:val="DefaultParagraphFont"/>
    <w:uiPriority w:val="99"/>
    <w:semiHidden/>
    <w:unhideWhenUsed/>
    <w:rsid w:val="0070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4115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29</cp:revision>
  <cp:lastPrinted>2019-04-12T07:44:00Z</cp:lastPrinted>
  <dcterms:created xsi:type="dcterms:W3CDTF">2018-10-23T14:49:00Z</dcterms:created>
  <dcterms:modified xsi:type="dcterms:W3CDTF">2024-11-12T12:10:00Z</dcterms:modified>
</cp:coreProperties>
</file>